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BBE3B9" w14:textId="6BD1F8DD" w:rsidR="002611D0" w:rsidRDefault="002611D0" w:rsidP="002611D0">
      <w:pPr>
        <w:pStyle w:val="NormalWeb"/>
        <w:rPr>
          <w:color w:val="000000"/>
        </w:rPr>
      </w:pPr>
      <w:r>
        <w:rPr>
          <w:rStyle w:val="Emphasis"/>
          <w:rFonts w:eastAsiaTheme="majorEastAsia"/>
          <w:color w:val="000000"/>
        </w:rPr>
        <w:t>„</w:t>
      </w:r>
      <w:r w:rsidR="00DC6537">
        <w:rPr>
          <w:rStyle w:val="Emphasis"/>
          <w:rFonts w:eastAsiaTheme="majorEastAsia"/>
          <w:color w:val="000000"/>
        </w:rPr>
        <w:t>…</w:t>
      </w:r>
      <w:r>
        <w:rPr>
          <w:rStyle w:val="Emphasis"/>
          <w:rFonts w:eastAsiaTheme="majorEastAsia"/>
          <w:color w:val="000000"/>
        </w:rPr>
        <w:t>Jego sposób gry przywodził na myśl legendarnego Emila Gilelsa — brzmienie było okrągłe, pełne, potężne, ale nigdy ostre. W Fantazji Schumanna Alexewicz grał z pełną pewnością, wrażliwością i dyscypliną, ukazując wszystkie cechy najwyższej klasy muzyka: swobodną muzykalność, narracyjność, bogatą paletę barw i rozległą skalę dynamiczną</w:t>
      </w:r>
      <w:r w:rsidR="00DC6537">
        <w:rPr>
          <w:rStyle w:val="Emphasis"/>
          <w:rFonts w:eastAsiaTheme="majorEastAsia"/>
          <w:color w:val="000000"/>
        </w:rPr>
        <w:t>..</w:t>
      </w:r>
      <w:r>
        <w:rPr>
          <w:rStyle w:val="Emphasis"/>
          <w:rFonts w:eastAsiaTheme="majorEastAsia"/>
          <w:color w:val="000000"/>
        </w:rPr>
        <w:t>.”</w:t>
      </w:r>
      <w:r>
        <w:rPr>
          <w:color w:val="000000"/>
        </w:rPr>
        <w:br/>
        <w:t>—</w:t>
      </w:r>
      <w:r>
        <w:rPr>
          <w:rStyle w:val="apple-converted-space"/>
          <w:rFonts w:eastAsiaTheme="majorEastAsia"/>
          <w:color w:val="000000"/>
        </w:rPr>
        <w:t> </w:t>
      </w:r>
      <w:r>
        <w:rPr>
          <w:rStyle w:val="Emphasis"/>
          <w:rFonts w:eastAsiaTheme="majorEastAsia"/>
          <w:color w:val="000000"/>
        </w:rPr>
        <w:t>Victor Lazarov, La Scena Musicale</w:t>
      </w:r>
    </w:p>
    <w:p w14:paraId="341BE93B" w14:textId="079552F8" w:rsidR="002611D0" w:rsidRDefault="002611D0" w:rsidP="002611D0">
      <w:pPr>
        <w:pStyle w:val="NormalWeb"/>
        <w:rPr>
          <w:color w:val="000000"/>
        </w:rPr>
      </w:pPr>
      <w:r>
        <w:rPr>
          <w:rStyle w:val="Emphasis"/>
          <w:rFonts w:eastAsiaTheme="majorEastAsia"/>
          <w:color w:val="000000"/>
        </w:rPr>
        <w:t>„</w:t>
      </w:r>
      <w:r w:rsidR="00DC6537">
        <w:rPr>
          <w:rStyle w:val="Emphasis"/>
          <w:rFonts w:eastAsiaTheme="majorEastAsia"/>
          <w:color w:val="000000"/>
        </w:rPr>
        <w:t>…</w:t>
      </w:r>
      <w:r>
        <w:rPr>
          <w:rStyle w:val="Emphasis"/>
          <w:rFonts w:eastAsiaTheme="majorEastAsia"/>
          <w:color w:val="000000"/>
        </w:rPr>
        <w:t>To jeden z najbardziej obiecujących pianistów swojego pokolenia</w:t>
      </w:r>
      <w:r w:rsidR="00DC6537">
        <w:rPr>
          <w:rStyle w:val="Emphasis"/>
          <w:rFonts w:eastAsiaTheme="majorEastAsia"/>
          <w:color w:val="000000"/>
        </w:rPr>
        <w:t>..</w:t>
      </w:r>
      <w:r>
        <w:rPr>
          <w:rStyle w:val="Emphasis"/>
          <w:rFonts w:eastAsiaTheme="majorEastAsia"/>
          <w:color w:val="000000"/>
        </w:rPr>
        <w:t>.”</w:t>
      </w:r>
      <w:r>
        <w:rPr>
          <w:color w:val="000000"/>
        </w:rPr>
        <w:br/>
        <w:t>—</w:t>
      </w:r>
      <w:r>
        <w:rPr>
          <w:rStyle w:val="apple-converted-space"/>
          <w:rFonts w:eastAsiaTheme="majorEastAsia"/>
          <w:color w:val="000000"/>
        </w:rPr>
        <w:t> </w:t>
      </w:r>
      <w:r>
        <w:rPr>
          <w:rStyle w:val="Emphasis"/>
          <w:rFonts w:eastAsiaTheme="majorEastAsia"/>
          <w:color w:val="000000"/>
        </w:rPr>
        <w:t>Hansjörg Schellenberger</w:t>
      </w:r>
    </w:p>
    <w:p w14:paraId="2DCF38AD" w14:textId="1D880090" w:rsidR="002611D0" w:rsidRDefault="002611D0" w:rsidP="002611D0">
      <w:pPr>
        <w:pStyle w:val="NormalWeb"/>
        <w:rPr>
          <w:color w:val="000000"/>
        </w:rPr>
      </w:pPr>
      <w:r>
        <w:rPr>
          <w:rStyle w:val="Emphasis"/>
          <w:rFonts w:eastAsiaTheme="majorEastAsia"/>
          <w:color w:val="000000"/>
        </w:rPr>
        <w:t>„</w:t>
      </w:r>
      <w:r w:rsidR="00DC6537">
        <w:rPr>
          <w:rStyle w:val="Emphasis"/>
          <w:rFonts w:eastAsiaTheme="majorEastAsia"/>
          <w:color w:val="000000"/>
        </w:rPr>
        <w:t>…</w:t>
      </w:r>
      <w:r>
        <w:rPr>
          <w:rStyle w:val="Emphasis"/>
          <w:rFonts w:eastAsiaTheme="majorEastAsia"/>
          <w:color w:val="000000"/>
        </w:rPr>
        <w:t>Piotr to dojrzały artysta, z oryginalną wizją, świetnie rozwiniętą pianistyką i wielką wrażliwością</w:t>
      </w:r>
      <w:r w:rsidR="00DC6537">
        <w:rPr>
          <w:rStyle w:val="Emphasis"/>
          <w:rFonts w:eastAsiaTheme="majorEastAsia"/>
          <w:color w:val="000000"/>
        </w:rPr>
        <w:t>..</w:t>
      </w:r>
      <w:r>
        <w:rPr>
          <w:rStyle w:val="Emphasis"/>
          <w:rFonts w:eastAsiaTheme="majorEastAsia"/>
          <w:color w:val="000000"/>
        </w:rPr>
        <w:t>.”</w:t>
      </w:r>
      <w:r>
        <w:rPr>
          <w:color w:val="000000"/>
        </w:rPr>
        <w:br/>
        <w:t>—</w:t>
      </w:r>
      <w:r>
        <w:rPr>
          <w:rStyle w:val="apple-converted-space"/>
          <w:rFonts w:eastAsiaTheme="majorEastAsia"/>
          <w:color w:val="000000"/>
        </w:rPr>
        <w:t> </w:t>
      </w:r>
      <w:r>
        <w:rPr>
          <w:rStyle w:val="Emphasis"/>
          <w:rFonts w:eastAsiaTheme="majorEastAsia"/>
          <w:color w:val="000000"/>
        </w:rPr>
        <w:t>Nikolai Demidenko</w:t>
      </w:r>
    </w:p>
    <w:p w14:paraId="01BE2030" w14:textId="080FD2D0" w:rsidR="002611D0" w:rsidRDefault="002611D0" w:rsidP="002611D0">
      <w:pPr>
        <w:pStyle w:val="NormalWeb"/>
        <w:rPr>
          <w:color w:val="000000"/>
        </w:rPr>
      </w:pPr>
      <w:r>
        <w:rPr>
          <w:rStyle w:val="Emphasis"/>
          <w:rFonts w:eastAsiaTheme="majorEastAsia"/>
          <w:color w:val="000000"/>
        </w:rPr>
        <w:t>„</w:t>
      </w:r>
      <w:r w:rsidR="00DC6537">
        <w:rPr>
          <w:rStyle w:val="Emphasis"/>
          <w:rFonts w:eastAsiaTheme="majorEastAsia"/>
          <w:color w:val="000000"/>
        </w:rPr>
        <w:t>…</w:t>
      </w:r>
      <w:r>
        <w:rPr>
          <w:rStyle w:val="Emphasis"/>
          <w:rFonts w:eastAsiaTheme="majorEastAsia"/>
          <w:color w:val="000000"/>
        </w:rPr>
        <w:t>Moim zdaniem to największe odkrycie pianistyczne ostatnich lat. Dysponuje wspaniałą techniką, budzącą powszechny podziw, a jego</w:t>
      </w:r>
      <w:r w:rsidR="00CF0575">
        <w:rPr>
          <w:rStyle w:val="Emphasis"/>
          <w:rFonts w:eastAsiaTheme="majorEastAsia"/>
          <w:color w:val="000000"/>
        </w:rPr>
        <w:t xml:space="preserve"> wykonania przepełnione</w:t>
      </w:r>
      <w:r>
        <w:rPr>
          <w:rStyle w:val="Emphasis"/>
          <w:rFonts w:eastAsiaTheme="majorEastAsia"/>
          <w:color w:val="000000"/>
        </w:rPr>
        <w:t xml:space="preserve"> muzyczn</w:t>
      </w:r>
      <w:r w:rsidR="00CF0575">
        <w:rPr>
          <w:rStyle w:val="Emphasis"/>
          <w:rFonts w:eastAsiaTheme="majorEastAsia"/>
          <w:color w:val="000000"/>
        </w:rPr>
        <w:t>ą</w:t>
      </w:r>
      <w:r>
        <w:rPr>
          <w:rStyle w:val="Emphasis"/>
          <w:rFonts w:eastAsiaTheme="majorEastAsia"/>
          <w:color w:val="000000"/>
        </w:rPr>
        <w:t xml:space="preserve"> wrażliwoś</w:t>
      </w:r>
      <w:r w:rsidR="00CF0575">
        <w:rPr>
          <w:rStyle w:val="Emphasis"/>
          <w:rFonts w:eastAsiaTheme="majorEastAsia"/>
          <w:color w:val="000000"/>
        </w:rPr>
        <w:t>cią</w:t>
      </w:r>
      <w:r>
        <w:rPr>
          <w:rStyle w:val="Emphasis"/>
          <w:rFonts w:eastAsiaTheme="majorEastAsia"/>
          <w:color w:val="000000"/>
        </w:rPr>
        <w:t xml:space="preserve"> i pale</w:t>
      </w:r>
      <w:r w:rsidR="00CF0575">
        <w:rPr>
          <w:rStyle w:val="Emphasis"/>
          <w:rFonts w:eastAsiaTheme="majorEastAsia"/>
          <w:color w:val="000000"/>
        </w:rPr>
        <w:t>tą</w:t>
      </w:r>
      <w:r>
        <w:rPr>
          <w:rStyle w:val="Emphasis"/>
          <w:rFonts w:eastAsiaTheme="majorEastAsia"/>
          <w:color w:val="000000"/>
        </w:rPr>
        <w:t xml:space="preserve"> barw mogą śmiało konkurować z interpretacjami najwybitniejszych wirtuozów tego instrumentu</w:t>
      </w:r>
      <w:r w:rsidR="00DC6537">
        <w:rPr>
          <w:rStyle w:val="Emphasis"/>
          <w:rFonts w:eastAsiaTheme="majorEastAsia"/>
          <w:color w:val="000000"/>
        </w:rPr>
        <w:t>…</w:t>
      </w:r>
      <w:r>
        <w:rPr>
          <w:rStyle w:val="Emphasis"/>
          <w:rFonts w:eastAsiaTheme="majorEastAsia"/>
          <w:color w:val="000000"/>
        </w:rPr>
        <w:t>”</w:t>
      </w:r>
      <w:r>
        <w:rPr>
          <w:color w:val="000000"/>
        </w:rPr>
        <w:br/>
        <w:t>—</w:t>
      </w:r>
      <w:r>
        <w:rPr>
          <w:rStyle w:val="apple-converted-space"/>
          <w:rFonts w:eastAsiaTheme="majorEastAsia"/>
          <w:color w:val="000000"/>
        </w:rPr>
        <w:t> </w:t>
      </w:r>
      <w:r>
        <w:rPr>
          <w:rStyle w:val="Emphasis"/>
          <w:rFonts w:eastAsiaTheme="majorEastAsia"/>
          <w:color w:val="000000"/>
        </w:rPr>
        <w:t>Marek Pijarowski</w:t>
      </w:r>
    </w:p>
    <w:p w14:paraId="702DB172" w14:textId="67BECC1A" w:rsidR="00882A38" w:rsidRDefault="002611D0" w:rsidP="002611D0">
      <w:pPr>
        <w:pStyle w:val="NormalWeb"/>
        <w:rPr>
          <w:color w:val="000000"/>
        </w:rPr>
      </w:pPr>
      <w:r>
        <w:rPr>
          <w:rStyle w:val="Strong"/>
          <w:rFonts w:eastAsiaTheme="majorEastAsia"/>
          <w:color w:val="000000"/>
        </w:rPr>
        <w:t>Piotr Alexewicz</w:t>
      </w:r>
      <w:r>
        <w:rPr>
          <w:rStyle w:val="apple-converted-space"/>
          <w:rFonts w:eastAsiaTheme="majorEastAsia"/>
          <w:color w:val="000000"/>
        </w:rPr>
        <w:t> </w:t>
      </w:r>
      <w:r>
        <w:rPr>
          <w:color w:val="000000"/>
        </w:rPr>
        <w:t>jest jednym z najbardziej rozpoznawalnych polskich pianistów swojej generacji</w:t>
      </w:r>
      <w:r w:rsidR="00882A38">
        <w:rPr>
          <w:color w:val="000000"/>
        </w:rPr>
        <w:t>, laureat V Nagrody</w:t>
      </w:r>
      <w:r w:rsidR="001C74C3">
        <w:rPr>
          <w:color w:val="000000"/>
        </w:rPr>
        <w:t>, Nagrody Publiczności oraz szeregu nadród pozaregulaminowych</w:t>
      </w:r>
      <w:r w:rsidR="00882A38">
        <w:rPr>
          <w:color w:val="000000"/>
        </w:rPr>
        <w:t xml:space="preserve"> na XIX Międzynarodowym Konkursie Pianistycznym im. Fryderyka Chopin w Warszawie.</w:t>
      </w:r>
    </w:p>
    <w:p w14:paraId="0392DAE2" w14:textId="597ABABA" w:rsidR="002611D0" w:rsidRDefault="002611D0" w:rsidP="002611D0">
      <w:pPr>
        <w:pStyle w:val="NormalWeb"/>
        <w:rPr>
          <w:color w:val="000000"/>
        </w:rPr>
      </w:pPr>
      <w:r>
        <w:rPr>
          <w:color w:val="000000"/>
        </w:rPr>
        <w:t>W 2025 roku zdobył II nagrodę na Międzynarodowym Konkursie Pianistycznym Hilton Head w USA, co</w:t>
      </w:r>
      <w:r w:rsidR="00882A38">
        <w:rPr>
          <w:color w:val="000000"/>
        </w:rPr>
        <w:t xml:space="preserve"> również</w:t>
      </w:r>
      <w:r>
        <w:rPr>
          <w:color w:val="000000"/>
        </w:rPr>
        <w:t xml:space="preserve"> ugruntowało jego pozycję na światowej scenie pianistycznej. W tym samym roku został półfinalistą XVII Międzynarodowego Konkursu Pianistycznego im. Van Cliburna w Fort Worth.</w:t>
      </w:r>
    </w:p>
    <w:p w14:paraId="33E3B019" w14:textId="77777777" w:rsidR="002611D0" w:rsidRDefault="002611D0" w:rsidP="002611D0">
      <w:pPr>
        <w:pStyle w:val="NormalWeb"/>
        <w:rPr>
          <w:color w:val="000000"/>
        </w:rPr>
      </w:pPr>
      <w:r>
        <w:rPr>
          <w:color w:val="000000"/>
        </w:rPr>
        <w:t>Jest laureatem Nagrody im. prof. Zbigniewa Drzewieckiego na XVIII Międzynarodowym Konkursie Pianistycznym im. Fryderyka Chopina w Warszawie oraz dwukrotnym zwycięzcą 48. i 50. Ogólnopolskiego Konkursu Chopinowskiego organizowanego przez Narodowy Instytut Fryderyka Chopina. Zdobył również najwyższe nagrody na konkursach pianistycznych w Paryżu i Bukareszcie.</w:t>
      </w:r>
    </w:p>
    <w:p w14:paraId="40E77810" w14:textId="77777777" w:rsidR="002611D0" w:rsidRDefault="002611D0" w:rsidP="002611D0">
      <w:pPr>
        <w:pStyle w:val="NormalWeb"/>
        <w:rPr>
          <w:color w:val="000000"/>
        </w:rPr>
      </w:pPr>
      <w:r>
        <w:rPr>
          <w:color w:val="000000"/>
        </w:rPr>
        <w:t>W 2024 roku zwyciężył w Konkursie Koncertów na Piano Texas Piano Academy, wykonując Koncert d-moll op. 15 Johannesa Brahmsa z towarzyszeniem Fort Worth Symphony Orchestra pod batutą Miguela Hartha-Bedoyi. Został także jednym z trzech laureatów prestiżowego Konkursu Schenka w Szwajcarii, zdobywając – jako pierwszy w historii tego konkursu – wszystkie nagrody specjalne, w tym Nagrodę Publiczności oraz Nagrodę Orkiestry.</w:t>
      </w:r>
    </w:p>
    <w:p w14:paraId="0AF5D482" w14:textId="29683E1F" w:rsidR="002611D0" w:rsidRDefault="002611D0" w:rsidP="002611D0">
      <w:pPr>
        <w:pStyle w:val="NormalWeb"/>
        <w:rPr>
          <w:color w:val="000000"/>
        </w:rPr>
      </w:pPr>
      <w:r>
        <w:rPr>
          <w:color w:val="000000"/>
        </w:rPr>
        <w:t>Artysta ma na swoim koncie wiele nagrań, w tym debiutancki album wydany w 2019 roku przez Narodowy Instytut Fryderyka Chopina, zawierający utwory Beethovena, Chopina, Liszta i Ravela. W ramach dalszej współpracy z Instytutem nagrał z orkiestrą Sinfonia Varsovia pod batutą Howarda Shelley’a wszystkie utwory Fryderyka Chopina na fortepian i orkiestrę, które nie są koncertami. Zrealizował również komplet 26 preludiów Chopina oraz Sonatę b-moll op. 35, której premiera fonograficzna planowana jest na 2026 rok.</w:t>
      </w:r>
      <w:r w:rsidR="003A748C">
        <w:rPr>
          <w:color w:val="000000"/>
        </w:rPr>
        <w:t xml:space="preserve"> W 2025 roku ukazały się trzy albumy płytowe, zawierające wszystkie solowe wystepy artysty podczas XVII Międzynarodowego Konkursu Pianistycznego im. Van Cliburna w Fort Worth.</w:t>
      </w:r>
    </w:p>
    <w:p w14:paraId="13E638C6" w14:textId="7C1E967A" w:rsidR="002611D0" w:rsidRDefault="002611D0" w:rsidP="002611D0">
      <w:pPr>
        <w:pStyle w:val="NormalWeb"/>
        <w:rPr>
          <w:color w:val="000000"/>
        </w:rPr>
      </w:pPr>
      <w:r>
        <w:rPr>
          <w:color w:val="000000"/>
        </w:rPr>
        <w:lastRenderedPageBreak/>
        <w:t>Występował na prestiżowych międzynarodowych festiwalach, takich jak „Chopin i jego Europa” w Warszawie, Międzynarodowy Festiwal Chopinowski w Dusznikach-Zdroju, Festiwal Chopinowski w Nohant, Festival Chopin do Brasil, Piano Texas, Festiwal Artura Rubinsteina w Łodzi, Festiwal Chopinowski w Connecticut,</w:t>
      </w:r>
      <w:r w:rsidR="00CA7BE4">
        <w:rPr>
          <w:color w:val="000000"/>
        </w:rPr>
        <w:t xml:space="preserve"> Kawai Piano Series,</w:t>
      </w:r>
      <w:r>
        <w:rPr>
          <w:color w:val="000000"/>
        </w:rPr>
        <w:t xml:space="preserve"> Gdański Festiwal Muzyczny oraz w ramach recitali w Żelazowej Woli.</w:t>
      </w:r>
    </w:p>
    <w:p w14:paraId="021CCA97" w14:textId="00CE9355" w:rsidR="002611D0" w:rsidRDefault="002611D0" w:rsidP="002611D0">
      <w:pPr>
        <w:pStyle w:val="NormalWeb"/>
        <w:rPr>
          <w:color w:val="000000"/>
        </w:rPr>
      </w:pPr>
      <w:r>
        <w:rPr>
          <w:color w:val="000000"/>
        </w:rPr>
        <w:t>Koncertował w renomowanych salach koncertowych, m.in. w Filharmonii Berlińskiej, Salle Cortot w Paryżu, Narodowym Forum Muzyki we Wrocławiu, Filharmonii Narodowej w Warszawie, Auli Uniwersytetu im. Adama Mickiewicza w Poznaniu, Teatro Nacional w Brasílii, Sala São Paulo, Van Cliburn Concert Hall,</w:t>
      </w:r>
      <w:r w:rsidR="003A748C">
        <w:rPr>
          <w:color w:val="000000"/>
        </w:rPr>
        <w:t xml:space="preserve"> Bass Performance Hall,</w:t>
      </w:r>
      <w:r>
        <w:rPr>
          <w:color w:val="000000"/>
        </w:rPr>
        <w:t xml:space="preserve"> Ed Landreth Auditorium w Fort Worth, Sapporo Concert Hall Kitara, ACROS Fukuoka Concert Hall, The Symphony Hall w Osace oraz Musashino Bunka Kaikan w Tokio.</w:t>
      </w:r>
    </w:p>
    <w:p w14:paraId="2594C159" w14:textId="77777777" w:rsidR="002611D0" w:rsidRDefault="002611D0" w:rsidP="002611D0">
      <w:pPr>
        <w:pStyle w:val="NormalWeb"/>
        <w:rPr>
          <w:color w:val="000000"/>
        </w:rPr>
      </w:pPr>
      <w:r>
        <w:rPr>
          <w:color w:val="000000"/>
        </w:rPr>
        <w:t>Współpracował z wybitnymi dyrygentami, w tym z: Markiem Pijarowskim, Carlosem Miguelem Prieto, Andrzejem Boreyko, Arielem Zuckermannem, Benjaminem Shwartzem, Przemysławem Neumannem, Hansemjörgiem Schellenbergerem, Marcem Kissoczym, Danielem Stabrawą, Thomasem Konczem, Runem Bergmannem, Adamem Banaszakiem, Nicolae Moldoveanu, Howardem Shelleyem, Rubenem Silvą, Jakubem Chrenowiczem, Nortonem Morozowiczem oraz Tatsuya Shimono.</w:t>
      </w:r>
    </w:p>
    <w:p w14:paraId="56CA398B" w14:textId="77777777" w:rsidR="002611D0" w:rsidRDefault="002611D0" w:rsidP="002611D0">
      <w:pPr>
        <w:pStyle w:val="NormalWeb"/>
        <w:rPr>
          <w:color w:val="000000"/>
        </w:rPr>
      </w:pPr>
      <w:r>
        <w:rPr>
          <w:color w:val="000000"/>
        </w:rPr>
        <w:t>W uznaniu za swoje osiągnięcia artystyczne otrzymał w 2021 roku stypendium niemieckiej fundacji „Hans und Eugenia Jutting – Stiftung Stendal” oraz nagrodę „Młody Promotor Polski” przyznaną przez Pierwszą Damę RP Agatę Kornhauser-Dudę. W tym samym roku został także uhonorowany Wrocławską Nagrodą Artystyczną.</w:t>
      </w:r>
    </w:p>
    <w:p w14:paraId="270E5B8B" w14:textId="77777777" w:rsidR="002611D0" w:rsidRDefault="002611D0" w:rsidP="002611D0">
      <w:pPr>
        <w:pStyle w:val="NormalWeb"/>
        <w:rPr>
          <w:color w:val="000000"/>
        </w:rPr>
      </w:pPr>
      <w:r>
        <w:rPr>
          <w:color w:val="000000"/>
        </w:rPr>
        <w:t>Artysta prowadzi intensywną działalność koncertową na całym świecie – występował m.in. w Polsce, Szwajcarii, Niemczech, Francji, Włoszech, Hiszpanii, Rumunii, Danii, Wielkiej Brytanii, Stanach Zjednoczonych, Brazylii, Japonii i wielu innych krajach. Od 2024 roku prowadzi działalność dydaktyczną jako wykładowca Katedry Fortepianu w Akademii Muzycznej im. Karola Lipińskiego we Wrocławiu.</w:t>
      </w:r>
    </w:p>
    <w:p w14:paraId="6CDAB95D" w14:textId="77777777" w:rsidR="002611D0" w:rsidRPr="001349C5" w:rsidRDefault="002611D0" w:rsidP="002611D0">
      <w:pPr>
        <w:pStyle w:val="NormalWeb"/>
        <w:rPr>
          <w:b/>
          <w:bCs/>
          <w:color w:val="000000"/>
        </w:rPr>
      </w:pPr>
      <w:r w:rsidRPr="001349C5">
        <w:rPr>
          <w:rStyle w:val="Strong"/>
          <w:rFonts w:eastAsiaTheme="majorEastAsia"/>
          <w:b w:val="0"/>
          <w:bCs w:val="0"/>
          <w:color w:val="000000"/>
        </w:rPr>
        <w:t>Studia muzyczne Piotr Alexewicz rozpoczął w Akademii Muzycznej im. Karola Lipińskiego we Wrocławiu pod kierunkiem prof. Pawła Zawadzkiego, a obecnie kontynuuje je w Zürcher Hochschule der Künste w Zurychu, ucząc się w klasie prof. Konstantina Scherbakova. Artysta kształcił się również pod kierunkiem Nikolaia Demidenko.</w:t>
      </w:r>
    </w:p>
    <w:p w14:paraId="17151C25" w14:textId="77777777" w:rsidR="002611D0" w:rsidRDefault="002611D0"/>
    <w:sectPr w:rsidR="002611D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1D0"/>
    <w:rsid w:val="001349C5"/>
    <w:rsid w:val="001625CF"/>
    <w:rsid w:val="001C74C3"/>
    <w:rsid w:val="002611D0"/>
    <w:rsid w:val="003A748C"/>
    <w:rsid w:val="004F07D8"/>
    <w:rsid w:val="00882A38"/>
    <w:rsid w:val="008963C8"/>
    <w:rsid w:val="00CA7BE4"/>
    <w:rsid w:val="00CF0575"/>
    <w:rsid w:val="00DC6537"/>
  </w:rsids>
  <m:mathPr>
    <m:mathFont m:val="Cambria Math"/>
    <m:brkBin m:val="before"/>
    <m:brkBinSub m:val="--"/>
    <m:smallFrac m:val="0"/>
    <m:dispDef/>
    <m:lMargin m:val="0"/>
    <m:rMargin m:val="0"/>
    <m:defJc m:val="centerGroup"/>
    <m:wrapIndent m:val="1440"/>
    <m:intLim m:val="subSup"/>
    <m:naryLim m:val="undOvr"/>
  </m:mathPr>
  <w:themeFontLang w:val="en-CH"/>
  <w:clrSchemeMapping w:bg1="light1" w:t1="dark1" w:bg2="light2" w:t2="dark2" w:accent1="accent1" w:accent2="accent2" w:accent3="accent3" w:accent4="accent4" w:accent5="accent5" w:accent6="accent6" w:hyperlink="hyperlink" w:followedHyperlink="followedHyperlink"/>
  <w:decimalSymbol w:val="."/>
  <w:listSeparator w:val=","/>
  <w14:docId w14:val="3C62EE0D"/>
  <w15:chartTrackingRefBased/>
  <w15:docId w15:val="{49C3B084-23B2-1D4E-8417-CE4DA364D2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11D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11D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11D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11D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11D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11D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11D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11D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11D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11D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11D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11D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11D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11D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11D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11D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11D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11D0"/>
    <w:rPr>
      <w:rFonts w:eastAsiaTheme="majorEastAsia" w:cstheme="majorBidi"/>
      <w:color w:val="272727" w:themeColor="text1" w:themeTint="D8"/>
    </w:rPr>
  </w:style>
  <w:style w:type="paragraph" w:styleId="Title">
    <w:name w:val="Title"/>
    <w:basedOn w:val="Normal"/>
    <w:next w:val="Normal"/>
    <w:link w:val="TitleChar"/>
    <w:uiPriority w:val="10"/>
    <w:qFormat/>
    <w:rsid w:val="002611D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11D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11D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11D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11D0"/>
    <w:pPr>
      <w:spacing w:before="160"/>
      <w:jc w:val="center"/>
    </w:pPr>
    <w:rPr>
      <w:i/>
      <w:iCs/>
      <w:color w:val="404040" w:themeColor="text1" w:themeTint="BF"/>
    </w:rPr>
  </w:style>
  <w:style w:type="character" w:customStyle="1" w:styleId="QuoteChar">
    <w:name w:val="Quote Char"/>
    <w:basedOn w:val="DefaultParagraphFont"/>
    <w:link w:val="Quote"/>
    <w:uiPriority w:val="29"/>
    <w:rsid w:val="002611D0"/>
    <w:rPr>
      <w:i/>
      <w:iCs/>
      <w:color w:val="404040" w:themeColor="text1" w:themeTint="BF"/>
    </w:rPr>
  </w:style>
  <w:style w:type="paragraph" w:styleId="ListParagraph">
    <w:name w:val="List Paragraph"/>
    <w:basedOn w:val="Normal"/>
    <w:uiPriority w:val="34"/>
    <w:qFormat/>
    <w:rsid w:val="002611D0"/>
    <w:pPr>
      <w:ind w:left="720"/>
      <w:contextualSpacing/>
    </w:pPr>
  </w:style>
  <w:style w:type="character" w:styleId="IntenseEmphasis">
    <w:name w:val="Intense Emphasis"/>
    <w:basedOn w:val="DefaultParagraphFont"/>
    <w:uiPriority w:val="21"/>
    <w:qFormat/>
    <w:rsid w:val="002611D0"/>
    <w:rPr>
      <w:i/>
      <w:iCs/>
      <w:color w:val="0F4761" w:themeColor="accent1" w:themeShade="BF"/>
    </w:rPr>
  </w:style>
  <w:style w:type="paragraph" w:styleId="IntenseQuote">
    <w:name w:val="Intense Quote"/>
    <w:basedOn w:val="Normal"/>
    <w:next w:val="Normal"/>
    <w:link w:val="IntenseQuoteChar"/>
    <w:uiPriority w:val="30"/>
    <w:qFormat/>
    <w:rsid w:val="002611D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11D0"/>
    <w:rPr>
      <w:i/>
      <w:iCs/>
      <w:color w:val="0F4761" w:themeColor="accent1" w:themeShade="BF"/>
    </w:rPr>
  </w:style>
  <w:style w:type="character" w:styleId="IntenseReference">
    <w:name w:val="Intense Reference"/>
    <w:basedOn w:val="DefaultParagraphFont"/>
    <w:uiPriority w:val="32"/>
    <w:qFormat/>
    <w:rsid w:val="002611D0"/>
    <w:rPr>
      <w:b/>
      <w:bCs/>
      <w:smallCaps/>
      <w:color w:val="0F4761" w:themeColor="accent1" w:themeShade="BF"/>
      <w:spacing w:val="5"/>
    </w:rPr>
  </w:style>
  <w:style w:type="paragraph" w:styleId="NormalWeb">
    <w:name w:val="Normal (Web)"/>
    <w:basedOn w:val="Normal"/>
    <w:uiPriority w:val="99"/>
    <w:semiHidden/>
    <w:unhideWhenUsed/>
    <w:rsid w:val="002611D0"/>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Emphasis">
    <w:name w:val="Emphasis"/>
    <w:basedOn w:val="DefaultParagraphFont"/>
    <w:uiPriority w:val="20"/>
    <w:qFormat/>
    <w:rsid w:val="002611D0"/>
    <w:rPr>
      <w:i/>
      <w:iCs/>
    </w:rPr>
  </w:style>
  <w:style w:type="character" w:customStyle="1" w:styleId="apple-converted-space">
    <w:name w:val="apple-converted-space"/>
    <w:basedOn w:val="DefaultParagraphFont"/>
    <w:rsid w:val="002611D0"/>
  </w:style>
  <w:style w:type="character" w:styleId="Strong">
    <w:name w:val="Strong"/>
    <w:basedOn w:val="DefaultParagraphFont"/>
    <w:uiPriority w:val="22"/>
    <w:qFormat/>
    <w:rsid w:val="002611D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2678569">
      <w:bodyDiv w:val="1"/>
      <w:marLeft w:val="0"/>
      <w:marRight w:val="0"/>
      <w:marTop w:val="0"/>
      <w:marBottom w:val="0"/>
      <w:divBdr>
        <w:top w:val="none" w:sz="0" w:space="0" w:color="auto"/>
        <w:left w:val="none" w:sz="0" w:space="0" w:color="auto"/>
        <w:bottom w:val="none" w:sz="0" w:space="0" w:color="auto"/>
        <w:right w:val="none" w:sz="0" w:space="0" w:color="auto"/>
      </w:divBdr>
      <w:divsChild>
        <w:div w:id="998967519">
          <w:blockQuote w:val="1"/>
          <w:marLeft w:val="720"/>
          <w:marRight w:val="720"/>
          <w:marTop w:val="100"/>
          <w:marBottom w:val="100"/>
          <w:divBdr>
            <w:top w:val="none" w:sz="0" w:space="0" w:color="auto"/>
            <w:left w:val="none" w:sz="0" w:space="0" w:color="auto"/>
            <w:bottom w:val="none" w:sz="0" w:space="0" w:color="auto"/>
            <w:right w:val="none" w:sz="0" w:space="0" w:color="auto"/>
          </w:divBdr>
        </w:div>
        <w:div w:id="1575582712">
          <w:blockQuote w:val="1"/>
          <w:marLeft w:val="720"/>
          <w:marRight w:val="720"/>
          <w:marTop w:val="100"/>
          <w:marBottom w:val="100"/>
          <w:divBdr>
            <w:top w:val="none" w:sz="0" w:space="0" w:color="auto"/>
            <w:left w:val="none" w:sz="0" w:space="0" w:color="auto"/>
            <w:bottom w:val="none" w:sz="0" w:space="0" w:color="auto"/>
            <w:right w:val="none" w:sz="0" w:space="0" w:color="auto"/>
          </w:divBdr>
        </w:div>
        <w:div w:id="2071808118">
          <w:blockQuote w:val="1"/>
          <w:marLeft w:val="720"/>
          <w:marRight w:val="720"/>
          <w:marTop w:val="100"/>
          <w:marBottom w:val="100"/>
          <w:divBdr>
            <w:top w:val="none" w:sz="0" w:space="0" w:color="auto"/>
            <w:left w:val="none" w:sz="0" w:space="0" w:color="auto"/>
            <w:bottom w:val="none" w:sz="0" w:space="0" w:color="auto"/>
            <w:right w:val="none" w:sz="0" w:space="0" w:color="auto"/>
          </w:divBdr>
        </w:div>
        <w:div w:id="19769870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778</Words>
  <Characters>4436</Characters>
  <Application>Microsoft Office Word</Application>
  <DocSecurity>0</DocSecurity>
  <Lines>36</Lines>
  <Paragraphs>10</Paragraphs>
  <ScaleCrop>false</ScaleCrop>
  <Company/>
  <LinksUpToDate>false</LinksUpToDate>
  <CharactersWithSpaces>5204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Alexewicz Piotr</dc:creator>
  <cp:keywords/>
  <dc:description/>
  <cp:lastModifiedBy>Alexewicz Piotr</cp:lastModifiedBy>
  <cp:revision>9</cp:revision>
  <dcterms:created xsi:type="dcterms:W3CDTF">2025-06-28T10:02:00Z</dcterms:created>
  <dcterms:modified xsi:type="dcterms:W3CDTF">2025-10-26T20:52:00Z</dcterms:modified>
</cp:coreProperties>
</file>